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自贡市城投集团公司市场化选聘报名表</w:t>
      </w:r>
    </w:p>
    <w:p>
      <w:pPr>
        <w:tabs>
          <w:tab w:val="left" w:pos="3780"/>
        </w:tabs>
        <w:spacing w:line="40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tabs>
          <w:tab w:val="left" w:pos="3780"/>
        </w:tabs>
        <w:spacing w:line="4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应聘职位：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053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184"/>
        <w:gridCol w:w="64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98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岁）</w:t>
            </w:r>
          </w:p>
        </w:tc>
        <w:tc>
          <w:tcPr>
            <w:tcW w:w="198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98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8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</w:t>
            </w:r>
          </w:p>
        </w:tc>
        <w:tc>
          <w:tcPr>
            <w:tcW w:w="198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（入党时间）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作时间</w:t>
            </w:r>
          </w:p>
        </w:tc>
        <w:tc>
          <w:tcPr>
            <w:tcW w:w="198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98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529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88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负责的主要工作</w:t>
            </w:r>
          </w:p>
        </w:tc>
        <w:tc>
          <w:tcPr>
            <w:tcW w:w="2887" w:type="dxa"/>
            <w:gridSpan w:val="5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专业技术职务、职业资格及取得时间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熟悉专业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手机号码</w:t>
            </w:r>
          </w:p>
        </w:tc>
        <w:tc>
          <w:tcPr>
            <w:tcW w:w="252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学习工作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  历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例：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2004.09-2008.07  四川XX大学XX专业学习（学习经历从大学填起）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2008.07-2012.06  重庆XX公司综合部副部长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2012.06-2015.09  四川XX公司工程部部长</w:t>
            </w: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 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 员 情 况</w:t>
            </w:r>
          </w:p>
        </w:tc>
        <w:tc>
          <w:tcPr>
            <w:tcW w:w="14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近年来取得的主要工作业绩（成果）</w:t>
            </w:r>
          </w:p>
        </w:tc>
        <w:tc>
          <w:tcPr>
            <w:tcW w:w="6856" w:type="dxa"/>
            <w:gridSpan w:val="14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 谓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 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  貌</w:t>
            </w: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息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单位类型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□中央企业  □上市公司  □ 地方国有企业  □ 民营企业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□外资企业  □合资企业  □ 金融单位      □ 机关事业单位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□高校及科研院所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企业规模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资产总额           元，年营业收入         元，下属企业       家，从业人员    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行业地位（权威命名、行业排名、市场份额等）</w:t>
            </w:r>
          </w:p>
        </w:tc>
        <w:tc>
          <w:tcPr>
            <w:tcW w:w="68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主要产品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（服务）</w:t>
            </w:r>
          </w:p>
        </w:tc>
        <w:tc>
          <w:tcPr>
            <w:tcW w:w="313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单位人事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部门电话</w:t>
            </w:r>
          </w:p>
        </w:tc>
        <w:tc>
          <w:tcPr>
            <w:tcW w:w="2457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应聘承诺</w:t>
            </w:r>
          </w:p>
        </w:tc>
        <w:tc>
          <w:tcPr>
            <w:tcW w:w="457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是否具有公告所列不受理报名情况</w:t>
            </w:r>
          </w:p>
        </w:tc>
        <w:tc>
          <w:tcPr>
            <w:tcW w:w="3717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是□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Cs w:val="21"/>
              </w:rPr>
            </w:pPr>
          </w:p>
        </w:tc>
        <w:tc>
          <w:tcPr>
            <w:tcW w:w="8295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本人认可并郑重承诺：</w:t>
            </w:r>
            <w:r>
              <w:rPr>
                <w:rFonts w:hint="eastAsia" w:ascii="仿宋_GB2312" w:eastAsia="仿宋_GB2312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64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Cs w:val="21"/>
              </w:rPr>
            </w:pPr>
            <w:r>
              <w:rPr>
                <w:rFonts w:hint="eastAsia" w:ascii="仿宋_GB2312" w:eastAsia="仿宋_GB2312"/>
              </w:rPr>
              <w:t>资格审查</w:t>
            </w:r>
          </w:p>
        </w:tc>
        <w:tc>
          <w:tcPr>
            <w:tcW w:w="8295" w:type="dxa"/>
            <w:gridSpan w:val="1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3360" w:firstLineChars="16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审核人签名：                 年    月    日</w:t>
            </w:r>
          </w:p>
        </w:tc>
      </w:tr>
    </w:tbl>
    <w:p>
      <w:pPr>
        <w:spacing w:line="4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60" w:lineRule="exact"/>
        <w:rPr>
          <w:rFonts w:ascii="仿宋_GB2312" w:hAnsi="宋体" w:eastAsia="仿宋_GB2312" w:cs="宋体"/>
          <w:sz w:val="30"/>
          <w:szCs w:val="30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widowControl/>
        <w:spacing w:line="580" w:lineRule="exact"/>
        <w:jc w:val="both"/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市场化选聘中层管理人员公告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》（以下简称公告）及相关材料，清楚并理解其内容。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本人若被确定为考察对象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初步人选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统一组织的体检，知悉体检标准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基本参考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、本人若被确定为考察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、对违反以上承诺所造成的后果，本人自愿承担相应责任。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4800" w:firstLineChars="15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承诺人签字：</w:t>
      </w:r>
    </w:p>
    <w:p>
      <w:pPr>
        <w:pStyle w:val="2"/>
        <w:spacing w:line="560" w:lineRule="exac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531" w:bottom="1758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0720F"/>
    <w:rsid w:val="7CA0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2020-09-01T07:02:00Z</dcterms:created>
  <dc:creator>南在南方W</dc:creator>
  <cp:lastModifiedBy>南在南方W</cp:lastModifiedBy>
  <dcterms:modified xsi:type="dcterms:W3CDTF">2020-09-01T07:02:26Z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